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0FC" w:rsidRDefault="00D540FC"/>
    <w:p w:rsidR="00A44ED9" w:rsidRDefault="00A44ED9"/>
    <w:p w:rsidR="00A44ED9" w:rsidRPr="00A34D57" w:rsidRDefault="00A44ED9" w:rsidP="00A44ED9">
      <w:pPr>
        <w:pStyle w:val="Zhlav"/>
        <w:tabs>
          <w:tab w:val="left" w:pos="10773"/>
        </w:tabs>
        <w:jc w:val="center"/>
        <w:rPr>
          <w:rFonts w:ascii="Arial" w:hAnsi="Arial" w:cs="Arial"/>
          <w:b/>
          <w:iCs/>
        </w:rPr>
      </w:pPr>
      <w:r w:rsidRPr="00A34D57">
        <w:rPr>
          <w:rFonts w:ascii="Arial" w:hAnsi="Arial" w:cs="Arial"/>
          <w:b/>
          <w:iCs/>
        </w:rPr>
        <w:t>GENERÁLNÍ FINANČNÍ ŘEDITELSTVÍ</w:t>
      </w:r>
    </w:p>
    <w:p w:rsidR="00A44ED9" w:rsidRDefault="00A44ED9" w:rsidP="00A44ED9">
      <w:pPr>
        <w:pStyle w:val="Zhlav"/>
        <w:tabs>
          <w:tab w:val="left" w:pos="10773"/>
        </w:tabs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O</w:t>
      </w:r>
      <w:r w:rsidRPr="00A34D57">
        <w:rPr>
          <w:rFonts w:ascii="Arial" w:hAnsi="Arial" w:cs="Arial"/>
          <w:b/>
          <w:iCs/>
        </w:rPr>
        <w:t xml:space="preserve">dbor komunikace </w:t>
      </w:r>
    </w:p>
    <w:p w:rsidR="00A44ED9" w:rsidRPr="00A34D57" w:rsidRDefault="00A44ED9" w:rsidP="00A44ED9">
      <w:pPr>
        <w:pStyle w:val="Zhlav"/>
        <w:tabs>
          <w:tab w:val="left" w:pos="10773"/>
        </w:tabs>
        <w:jc w:val="center"/>
        <w:rPr>
          <w:rFonts w:ascii="Arial" w:hAnsi="Arial" w:cs="Arial"/>
          <w:iCs/>
        </w:rPr>
      </w:pPr>
      <w:r w:rsidRPr="00A34D57">
        <w:rPr>
          <w:rFonts w:ascii="Arial" w:hAnsi="Arial" w:cs="Arial"/>
          <w:iCs/>
        </w:rPr>
        <w:t xml:space="preserve">Lazarská </w:t>
      </w:r>
      <w:r>
        <w:rPr>
          <w:rFonts w:ascii="Arial" w:hAnsi="Arial" w:cs="Arial"/>
          <w:iCs/>
        </w:rPr>
        <w:t>15/</w:t>
      </w:r>
      <w:r w:rsidRPr="00A34D57">
        <w:rPr>
          <w:rFonts w:ascii="Arial" w:hAnsi="Arial" w:cs="Arial"/>
          <w:iCs/>
        </w:rPr>
        <w:t>7, 117 22 Praha 1</w:t>
      </w:r>
    </w:p>
    <w:p w:rsidR="00A44ED9" w:rsidRPr="006B0F6C" w:rsidRDefault="00A44ED9" w:rsidP="00A44ED9">
      <w:pPr>
        <w:pStyle w:val="Zhlav"/>
        <w:tabs>
          <w:tab w:val="left" w:pos="10773"/>
        </w:tabs>
        <w:jc w:val="center"/>
        <w:rPr>
          <w:i/>
          <w:iCs/>
        </w:rPr>
      </w:pPr>
      <w:r w:rsidRPr="00A34D57">
        <w:rPr>
          <w:rFonts w:ascii="Arial" w:hAnsi="Arial" w:cs="Arial"/>
          <w:iCs/>
        </w:rPr>
        <w:t>Tel.: 257 044</w:t>
      </w:r>
      <w:r>
        <w:rPr>
          <w:rFonts w:ascii="Arial" w:hAnsi="Arial" w:cs="Arial"/>
          <w:iCs/>
        </w:rPr>
        <w:t> </w:t>
      </w:r>
      <w:r w:rsidRPr="00A34D57">
        <w:rPr>
          <w:rFonts w:ascii="Arial" w:hAnsi="Arial" w:cs="Arial"/>
          <w:iCs/>
        </w:rPr>
        <w:t>025</w:t>
      </w:r>
    </w:p>
    <w:p w:rsidR="00A44ED9" w:rsidRPr="003F06A0" w:rsidRDefault="00A44ED9" w:rsidP="00A44ED9">
      <w:pPr>
        <w:jc w:val="center"/>
        <w:outlineLvl w:val="0"/>
        <w:rPr>
          <w:b/>
          <w:sz w:val="18"/>
          <w:szCs w:val="18"/>
        </w:rPr>
      </w:pPr>
    </w:p>
    <w:p w:rsidR="00A44ED9" w:rsidRDefault="00A44ED9" w:rsidP="00A44ED9">
      <w:pPr>
        <w:jc w:val="center"/>
        <w:outlineLvl w:val="0"/>
        <w:rPr>
          <w:b/>
          <w:sz w:val="32"/>
          <w:szCs w:val="32"/>
        </w:rPr>
      </w:pPr>
      <w:r w:rsidRPr="000B0A87">
        <w:rPr>
          <w:b/>
          <w:sz w:val="32"/>
          <w:szCs w:val="32"/>
        </w:rPr>
        <w:t>TISKOVÁ ZPRÁVA</w:t>
      </w:r>
    </w:p>
    <w:p w:rsidR="00367539" w:rsidRDefault="00C8052E" w:rsidP="00367539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Finanční správa nově nabízí zasílání údajů pro placení daně z nemovitých věcí na e-mail</w:t>
      </w:r>
    </w:p>
    <w:p w:rsidR="0072071F" w:rsidRDefault="0089618C" w:rsidP="00C8052E">
      <w:pPr>
        <w:autoSpaceDE w:val="0"/>
        <w:autoSpaceDN w:val="0"/>
        <w:adjustRightInd w:val="0"/>
        <w:spacing w:after="0" w:line="240" w:lineRule="auto"/>
        <w:jc w:val="both"/>
      </w:pPr>
      <w:r>
        <w:rPr>
          <w:b/>
        </w:rPr>
        <w:t xml:space="preserve">Finanční správa </w:t>
      </w:r>
      <w:r w:rsidR="002D10F9">
        <w:rPr>
          <w:b/>
        </w:rPr>
        <w:t xml:space="preserve">zavádí </w:t>
      </w:r>
      <w:r w:rsidR="00196DA6">
        <w:rPr>
          <w:b/>
        </w:rPr>
        <w:t xml:space="preserve">pro poplatníky </w:t>
      </w:r>
      <w:r w:rsidR="002D10F9">
        <w:rPr>
          <w:b/>
        </w:rPr>
        <w:t xml:space="preserve">novou </w:t>
      </w:r>
      <w:r w:rsidR="00C8052E">
        <w:rPr>
          <w:b/>
        </w:rPr>
        <w:t xml:space="preserve">službu spočívající v zasílání údajů pro placení daně z nemovitých věcí na e-mail </w:t>
      </w:r>
      <w:r w:rsidR="006D5930">
        <w:rPr>
          <w:b/>
        </w:rPr>
        <w:t>na</w:t>
      </w:r>
      <w:r w:rsidR="00C8052E">
        <w:rPr>
          <w:b/>
        </w:rPr>
        <w:t>místo složenky.</w:t>
      </w:r>
      <w:r w:rsidR="002D10F9">
        <w:rPr>
          <w:b/>
        </w:rPr>
        <w:t xml:space="preserve"> </w:t>
      </w:r>
      <w:r w:rsidR="00C8052E">
        <w:rPr>
          <w:b/>
        </w:rPr>
        <w:t xml:space="preserve">Poplatník přihlášený k této službě obdrží na e-mail </w:t>
      </w:r>
      <w:r w:rsidR="00C8052E" w:rsidRPr="00C8052E">
        <w:rPr>
          <w:b/>
        </w:rPr>
        <w:t>kompletní informaci s údaji pro placení daně. Tato informace bude obsahovat obdobné údaje, jaké jsou nyní uvedeny na alonži složenky, tj. informace o výši stanovené daně, výši nedoplatku/přeplatku a údaje pro placení daně včetně QR kódu, umožňujícího platbu daně prostřednictvím internetového bankovnictví nebo mobilních platebních aplikací.</w:t>
      </w:r>
      <w:r w:rsidR="00C8052E">
        <w:rPr>
          <w:b/>
        </w:rPr>
        <w:t xml:space="preserve"> </w:t>
      </w:r>
      <w:r>
        <w:rPr>
          <w:rFonts w:eastAsia="Times New Roman" w:cs="Calibri"/>
          <w:b/>
          <w:bCs/>
          <w:kern w:val="36"/>
          <w:lang w:eastAsia="cs-CZ"/>
        </w:rPr>
        <w:t xml:space="preserve">Zájemce o </w:t>
      </w:r>
      <w:r w:rsidR="00C8052E">
        <w:rPr>
          <w:rFonts w:eastAsia="Times New Roman" w:cs="Calibri"/>
          <w:b/>
          <w:bCs/>
          <w:kern w:val="36"/>
          <w:lang w:eastAsia="cs-CZ"/>
        </w:rPr>
        <w:t xml:space="preserve">tuto službu </w:t>
      </w:r>
      <w:r>
        <w:rPr>
          <w:rFonts w:eastAsia="Times New Roman" w:cs="Calibri"/>
          <w:b/>
          <w:bCs/>
          <w:kern w:val="36"/>
          <w:lang w:eastAsia="cs-CZ"/>
        </w:rPr>
        <w:t xml:space="preserve">odevzdá nejpozději </w:t>
      </w:r>
      <w:r w:rsidR="00C8052E">
        <w:rPr>
          <w:rFonts w:eastAsia="Times New Roman" w:cs="Calibri"/>
          <w:b/>
          <w:bCs/>
          <w:kern w:val="36"/>
          <w:lang w:eastAsia="cs-CZ"/>
        </w:rPr>
        <w:t>do</w:t>
      </w:r>
      <w:r>
        <w:rPr>
          <w:rFonts w:eastAsia="Times New Roman" w:cs="Calibri"/>
          <w:b/>
          <w:bCs/>
          <w:kern w:val="36"/>
          <w:lang w:eastAsia="cs-CZ"/>
        </w:rPr>
        <w:t xml:space="preserve"> </w:t>
      </w:r>
      <w:r w:rsidR="00C8052E">
        <w:rPr>
          <w:rFonts w:eastAsia="Times New Roman" w:cs="Calibri"/>
          <w:b/>
          <w:bCs/>
          <w:kern w:val="36"/>
          <w:lang w:eastAsia="cs-CZ"/>
        </w:rPr>
        <w:t>15</w:t>
      </w:r>
      <w:r>
        <w:rPr>
          <w:rFonts w:eastAsia="Times New Roman" w:cs="Calibri"/>
          <w:b/>
          <w:bCs/>
          <w:kern w:val="36"/>
          <w:lang w:eastAsia="cs-CZ"/>
        </w:rPr>
        <w:t xml:space="preserve">. </w:t>
      </w:r>
      <w:r w:rsidR="00C8052E">
        <w:rPr>
          <w:rFonts w:eastAsia="Times New Roman" w:cs="Calibri"/>
          <w:b/>
          <w:bCs/>
          <w:kern w:val="36"/>
          <w:lang w:eastAsia="cs-CZ"/>
        </w:rPr>
        <w:t>března</w:t>
      </w:r>
      <w:r>
        <w:rPr>
          <w:rFonts w:eastAsia="Times New Roman" w:cs="Calibri"/>
          <w:b/>
          <w:bCs/>
          <w:kern w:val="36"/>
          <w:lang w:eastAsia="cs-CZ"/>
        </w:rPr>
        <w:t xml:space="preserve"> 201</w:t>
      </w:r>
      <w:r w:rsidR="00C8052E">
        <w:rPr>
          <w:rFonts w:eastAsia="Times New Roman" w:cs="Calibri"/>
          <w:b/>
          <w:bCs/>
          <w:kern w:val="36"/>
          <w:lang w:eastAsia="cs-CZ"/>
        </w:rPr>
        <w:t>7</w:t>
      </w:r>
      <w:r>
        <w:rPr>
          <w:rFonts w:eastAsia="Times New Roman" w:cs="Calibri"/>
          <w:b/>
          <w:bCs/>
          <w:kern w:val="36"/>
          <w:lang w:eastAsia="cs-CZ"/>
        </w:rPr>
        <w:t xml:space="preserve"> svému správci daně </w:t>
      </w:r>
      <w:r w:rsidR="00C8052E" w:rsidRPr="00C8052E">
        <w:rPr>
          <w:rFonts w:eastAsia="Times New Roman" w:cs="Calibri"/>
          <w:b/>
          <w:bCs/>
          <w:kern w:val="36"/>
          <w:lang w:eastAsia="cs-CZ"/>
        </w:rPr>
        <w:t>Žádost ve věci zasílání údajů pro placení daně z nemovitých věcí</w:t>
      </w:r>
      <w:r w:rsidR="00C8052E">
        <w:rPr>
          <w:rFonts w:eastAsia="Times New Roman" w:cs="Calibri"/>
          <w:b/>
          <w:bCs/>
          <w:kern w:val="36"/>
          <w:lang w:eastAsia="cs-CZ"/>
        </w:rPr>
        <w:t xml:space="preserve"> e-mailem.</w:t>
      </w:r>
      <w:r w:rsidR="0072071F">
        <w:t xml:space="preserve"> </w:t>
      </w:r>
    </w:p>
    <w:p w:rsidR="00C8052E" w:rsidRDefault="00C8052E" w:rsidP="0089618C">
      <w:pPr>
        <w:spacing w:before="100" w:beforeAutospacing="1" w:after="100" w:afterAutospacing="1" w:line="240" w:lineRule="auto"/>
        <w:jc w:val="both"/>
      </w:pPr>
      <w:r w:rsidRPr="00C8052E">
        <w:t>Tato služba je určena výhradně pro poplatníky daně, kteří nemají zřízenu službu placení daně prostřednictvím SIPO a právnické osoby, které nemají zřízenu datovou schránku.</w:t>
      </w:r>
      <w:r>
        <w:t xml:space="preserve"> </w:t>
      </w:r>
      <w:r w:rsidRPr="00C8052E">
        <w:t>Poplatníkům, přihlášeným k zasílání údajů pro placení daně z nemovitých věcí e</w:t>
      </w:r>
      <w:r w:rsidR="00457233">
        <w:t>-</w:t>
      </w:r>
      <w:r w:rsidRPr="00C8052E">
        <w:t>mailem, nebude zaslána složenka.</w:t>
      </w:r>
    </w:p>
    <w:p w:rsidR="0089618C" w:rsidRDefault="00457233" w:rsidP="0089618C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cs-CZ"/>
        </w:rPr>
      </w:pPr>
      <w:r>
        <w:rPr>
          <w:rFonts w:eastAsia="Times New Roman" w:cs="Calibri"/>
          <w:lang w:eastAsia="cs-CZ"/>
        </w:rPr>
        <w:t xml:space="preserve">Podrobné </w:t>
      </w:r>
      <w:r w:rsidR="00C8052E">
        <w:rPr>
          <w:rFonts w:eastAsia="Times New Roman" w:cs="Calibri"/>
          <w:lang w:eastAsia="cs-CZ"/>
        </w:rPr>
        <w:t>informace o službě zasílání údajů pro placení daně z nemovitých věcí e-mailem</w:t>
      </w:r>
      <w:r w:rsidR="0089618C">
        <w:rPr>
          <w:rFonts w:eastAsia="Times New Roman" w:cs="Calibri"/>
          <w:lang w:eastAsia="cs-CZ"/>
        </w:rPr>
        <w:t xml:space="preserve"> naleznete na internetových stránkách </w:t>
      </w:r>
      <w:r w:rsidR="0072071F">
        <w:rPr>
          <w:rFonts w:eastAsia="Times New Roman" w:cs="Calibri"/>
          <w:lang w:eastAsia="cs-CZ"/>
        </w:rPr>
        <w:t>F</w:t>
      </w:r>
      <w:r w:rsidR="0089618C">
        <w:rPr>
          <w:rFonts w:eastAsia="Times New Roman" w:cs="Calibri"/>
          <w:lang w:eastAsia="cs-CZ"/>
        </w:rPr>
        <w:t>inanční správy</w:t>
      </w:r>
      <w:r w:rsidR="0021783A">
        <w:rPr>
          <w:rFonts w:eastAsia="Times New Roman" w:cs="Calibri"/>
          <w:lang w:eastAsia="cs-CZ"/>
        </w:rPr>
        <w:t>:</w:t>
      </w:r>
      <w:r w:rsidR="0089618C">
        <w:rPr>
          <w:rFonts w:eastAsia="Times New Roman" w:cs="Calibri"/>
          <w:lang w:eastAsia="cs-CZ"/>
        </w:rPr>
        <w:t xml:space="preserve"> </w:t>
      </w:r>
      <w:hyperlink r:id="rId9" w:history="1">
        <w:r w:rsidR="0089618C">
          <w:rPr>
            <w:rStyle w:val="Hypertextovodkaz"/>
            <w:rFonts w:eastAsia="Times New Roman" w:cs="Calibri"/>
            <w:lang w:eastAsia="cs-CZ"/>
          </w:rPr>
          <w:t>www.financnisprava.cz</w:t>
        </w:r>
      </w:hyperlink>
      <w:r w:rsidR="00663722">
        <w:rPr>
          <w:rFonts w:eastAsia="Times New Roman" w:cs="Calibri"/>
          <w:lang w:eastAsia="cs-CZ"/>
        </w:rPr>
        <w:t xml:space="preserve">, </w:t>
      </w:r>
      <w:r w:rsidR="0089618C">
        <w:rPr>
          <w:rFonts w:eastAsia="Times New Roman" w:cs="Calibri"/>
          <w:lang w:eastAsia="cs-CZ"/>
        </w:rPr>
        <w:t xml:space="preserve">v sekci Daně a pojistné &gt; Daně &gt; Daň z nemovitých věcí &gt; </w:t>
      </w:r>
      <w:r w:rsidR="00C8052E" w:rsidRPr="00C8052E">
        <w:t>Informace, stanoviska a sdělení &gt; 2016</w:t>
      </w:r>
      <w:r w:rsidR="00C8052E">
        <w:t xml:space="preserve"> &gt;</w:t>
      </w:r>
      <w:hyperlink r:id="rId10" w:history="1">
        <w:r w:rsidR="00C8052E" w:rsidRPr="00C80D64">
          <w:rPr>
            <w:rStyle w:val="Hypertextovodkaz"/>
          </w:rPr>
          <w:t>Informace k nové službě zasílání údajů pro placení daně z nemovitých věcí e-mailem</w:t>
        </w:r>
      </w:hyperlink>
      <w:r w:rsidR="0089618C">
        <w:rPr>
          <w:rFonts w:eastAsia="Times New Roman" w:cs="Calibri"/>
          <w:lang w:eastAsia="cs-CZ"/>
        </w:rPr>
        <w:t>.</w:t>
      </w:r>
    </w:p>
    <w:p w:rsidR="000E0CE3" w:rsidRDefault="00D6406A" w:rsidP="000E0CE3">
      <w:pPr>
        <w:jc w:val="center"/>
        <w:rPr>
          <w:rStyle w:val="placeholder2"/>
          <w:rFonts w:ascii="Arial" w:hAnsi="Arial" w:cs="Arial"/>
          <w:color w:val="000000"/>
          <w:sz w:val="20"/>
          <w:szCs w:val="20"/>
        </w:rPr>
      </w:pPr>
      <w:r w:rsidRPr="009F33C7">
        <w:t xml:space="preserve">Tiskovou zprávu naleznete též </w:t>
      </w:r>
      <w:proofErr w:type="gramStart"/>
      <w:r w:rsidRPr="009F33C7">
        <w:t>na</w:t>
      </w:r>
      <w:proofErr w:type="gramEnd"/>
      <w:r w:rsidRPr="009F33C7">
        <w:t xml:space="preserve">: </w:t>
      </w:r>
      <w:hyperlink r:id="rId11" w:history="1">
        <w:r w:rsidR="000E0CE3" w:rsidRPr="00560F51">
          <w:rPr>
            <w:rStyle w:val="Hypertextovodkaz"/>
            <w:rFonts w:ascii="Arial" w:hAnsi="Arial" w:cs="Arial"/>
            <w:sz w:val="20"/>
            <w:szCs w:val="20"/>
          </w:rPr>
          <w:t>http://www.financnisprava.cz/cs/financni-sprava/pro-media/tiskove-zpravy/2017/financni-sprava-nove-nabizi-zasilani-uda-7783</w:t>
        </w:r>
      </w:hyperlink>
    </w:p>
    <w:p w:rsidR="000E0CE3" w:rsidRDefault="000E0CE3" w:rsidP="000E0CE3">
      <w:pPr>
        <w:jc w:val="center"/>
        <w:rPr>
          <w:rFonts w:ascii="Calibri" w:hAnsi="Calibri" w:cs="Times New Roman"/>
        </w:rPr>
      </w:pPr>
      <w:r>
        <w:rPr>
          <w:noProof/>
          <w:lang w:eastAsia="cs-CZ"/>
        </w:rPr>
        <w:drawing>
          <wp:inline distT="0" distB="0" distL="0" distR="0" wp14:anchorId="356A68E0" wp14:editId="4E4636BC">
            <wp:extent cx="1390650" cy="1319212"/>
            <wp:effectExtent l="0" t="0" r="0" b="0"/>
            <wp:docPr id="1" name="Obrázek 1" descr="C:\Users\p050774\Desktop\test071b289a272113ff9954c92f03b2edf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050774\Desktop\test071b289a272113ff9954c92f03b2edfe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620" cy="131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06A" w:rsidRDefault="00D6406A" w:rsidP="009F33C7">
      <w:pPr>
        <w:spacing w:after="0" w:line="240" w:lineRule="auto"/>
        <w:jc w:val="both"/>
      </w:pPr>
      <w:r w:rsidRPr="009F33C7">
        <w:t xml:space="preserve">V Praze dne 4. </w:t>
      </w:r>
      <w:r w:rsidRPr="009F33C7">
        <w:t>ledna</w:t>
      </w:r>
      <w:r w:rsidRPr="009F33C7">
        <w:t xml:space="preserve"> 201</w:t>
      </w:r>
      <w:r w:rsidRPr="009F33C7">
        <w:t>7</w:t>
      </w:r>
    </w:p>
    <w:p w:rsidR="009F33C7" w:rsidRPr="009F33C7" w:rsidRDefault="009F33C7" w:rsidP="009F33C7">
      <w:pPr>
        <w:spacing w:after="0" w:line="240" w:lineRule="auto"/>
        <w:jc w:val="both"/>
      </w:pPr>
    </w:p>
    <w:p w:rsidR="00D6406A" w:rsidRPr="009F33C7" w:rsidRDefault="00D6406A" w:rsidP="009F33C7">
      <w:pPr>
        <w:spacing w:after="0" w:line="240" w:lineRule="auto"/>
        <w:jc w:val="both"/>
      </w:pPr>
      <w:r w:rsidRPr="009F33C7">
        <w:t>Ing. Petra Petlachová</w:t>
      </w:r>
    </w:p>
    <w:p w:rsidR="00D6406A" w:rsidRPr="009F33C7" w:rsidRDefault="00D6406A" w:rsidP="009F33C7">
      <w:pPr>
        <w:spacing w:after="0" w:line="240" w:lineRule="auto"/>
        <w:jc w:val="both"/>
      </w:pPr>
      <w:r w:rsidRPr="009F33C7">
        <w:t>Ředitelka Odboru komunikace, tisková mluvčí</w:t>
      </w:r>
      <w:r w:rsidRPr="009F33C7">
        <w:tab/>
      </w:r>
      <w:r w:rsidRPr="009F33C7">
        <w:tab/>
        <w:t xml:space="preserve">              </w:t>
      </w:r>
    </w:p>
    <w:p w:rsidR="00D6406A" w:rsidRPr="009F33C7" w:rsidRDefault="00D6406A" w:rsidP="009F33C7">
      <w:pPr>
        <w:spacing w:after="0" w:line="240" w:lineRule="auto"/>
        <w:jc w:val="both"/>
      </w:pPr>
      <w:r w:rsidRPr="009F33C7">
        <w:t>Generální finanční ředitelství</w:t>
      </w:r>
    </w:p>
    <w:p w:rsidR="00D6406A" w:rsidRPr="009F33C7" w:rsidRDefault="00D6406A" w:rsidP="009F33C7">
      <w:pPr>
        <w:spacing w:after="0" w:line="240" w:lineRule="auto"/>
        <w:jc w:val="both"/>
      </w:pPr>
      <w:r w:rsidRPr="009F33C7">
        <w:t>Telefon: 602 674 903</w:t>
      </w:r>
      <w:r w:rsidRPr="009F33C7">
        <w:tab/>
      </w:r>
    </w:p>
    <w:p w:rsidR="00826A63" w:rsidRDefault="00826A63" w:rsidP="00826A63">
      <w:pPr>
        <w:jc w:val="center"/>
      </w:pPr>
      <w:bookmarkStart w:id="0" w:name="_GoBack"/>
      <w:bookmarkEnd w:id="0"/>
    </w:p>
    <w:sectPr w:rsidR="00826A63" w:rsidSect="000E0CE3">
      <w:headerReference w:type="default" r:id="rId13"/>
      <w:pgSz w:w="11906" w:h="16838"/>
      <w:pgMar w:top="1417" w:right="1274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6B8" w:rsidRDefault="00AD26B8" w:rsidP="00A44ED9">
      <w:pPr>
        <w:spacing w:after="0" w:line="240" w:lineRule="auto"/>
      </w:pPr>
      <w:r>
        <w:separator/>
      </w:r>
    </w:p>
  </w:endnote>
  <w:endnote w:type="continuationSeparator" w:id="0">
    <w:p w:rsidR="00AD26B8" w:rsidRDefault="00AD26B8" w:rsidP="00A44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6B8" w:rsidRDefault="00AD26B8" w:rsidP="00A44ED9">
      <w:pPr>
        <w:spacing w:after="0" w:line="240" w:lineRule="auto"/>
      </w:pPr>
      <w:r>
        <w:separator/>
      </w:r>
    </w:p>
  </w:footnote>
  <w:footnote w:type="continuationSeparator" w:id="0">
    <w:p w:rsidR="00AD26B8" w:rsidRDefault="00AD26B8" w:rsidP="00A44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ED9" w:rsidRDefault="00A44ED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D10F51C" wp14:editId="7E97F10F">
          <wp:simplePos x="0" y="0"/>
          <wp:positionH relativeFrom="column">
            <wp:posOffset>-918845</wp:posOffset>
          </wp:positionH>
          <wp:positionV relativeFrom="paragraph">
            <wp:posOffset>-453390</wp:posOffset>
          </wp:positionV>
          <wp:extent cx="7590790" cy="1254760"/>
          <wp:effectExtent l="0" t="0" r="0" b="2540"/>
          <wp:wrapNone/>
          <wp:docPr id="2" name="Obrázek 2" descr="C:\Users\p050494\Desktop\sablona_word_A4_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050494\Desktop\sablona_word_A4_zahlav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790" cy="12547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7094E"/>
    <w:multiLevelType w:val="hybridMultilevel"/>
    <w:tmpl w:val="3790D8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ED9"/>
    <w:rsid w:val="000024BA"/>
    <w:rsid w:val="0003272B"/>
    <w:rsid w:val="00036556"/>
    <w:rsid w:val="0004018E"/>
    <w:rsid w:val="000B7CD8"/>
    <w:rsid w:val="000E0CE3"/>
    <w:rsid w:val="001031E7"/>
    <w:rsid w:val="00163269"/>
    <w:rsid w:val="00177455"/>
    <w:rsid w:val="00196DA6"/>
    <w:rsid w:val="001A0583"/>
    <w:rsid w:val="001B5055"/>
    <w:rsid w:val="001C48C6"/>
    <w:rsid w:val="001D7763"/>
    <w:rsid w:val="00200713"/>
    <w:rsid w:val="00206BAD"/>
    <w:rsid w:val="0020754E"/>
    <w:rsid w:val="0021783A"/>
    <w:rsid w:val="00234775"/>
    <w:rsid w:val="002449C1"/>
    <w:rsid w:val="00253668"/>
    <w:rsid w:val="00253923"/>
    <w:rsid w:val="0026524E"/>
    <w:rsid w:val="00275D66"/>
    <w:rsid w:val="002B222F"/>
    <w:rsid w:val="002B643F"/>
    <w:rsid w:val="002D10F9"/>
    <w:rsid w:val="002E0F98"/>
    <w:rsid w:val="00316B2E"/>
    <w:rsid w:val="00367539"/>
    <w:rsid w:val="00394E6B"/>
    <w:rsid w:val="0039684E"/>
    <w:rsid w:val="003B11C5"/>
    <w:rsid w:val="003C1ED9"/>
    <w:rsid w:val="003F03E8"/>
    <w:rsid w:val="004175FA"/>
    <w:rsid w:val="00457233"/>
    <w:rsid w:val="00477A5E"/>
    <w:rsid w:val="004817E6"/>
    <w:rsid w:val="0049366E"/>
    <w:rsid w:val="004D3786"/>
    <w:rsid w:val="004D64C3"/>
    <w:rsid w:val="004E1F4A"/>
    <w:rsid w:val="005117FD"/>
    <w:rsid w:val="0051348B"/>
    <w:rsid w:val="0052026F"/>
    <w:rsid w:val="00544824"/>
    <w:rsid w:val="0054766B"/>
    <w:rsid w:val="0056689C"/>
    <w:rsid w:val="00570F58"/>
    <w:rsid w:val="005E780A"/>
    <w:rsid w:val="00604C08"/>
    <w:rsid w:val="006108D5"/>
    <w:rsid w:val="00633223"/>
    <w:rsid w:val="00642FC1"/>
    <w:rsid w:val="0064618C"/>
    <w:rsid w:val="00663722"/>
    <w:rsid w:val="00690AC5"/>
    <w:rsid w:val="006D5930"/>
    <w:rsid w:val="006F44CE"/>
    <w:rsid w:val="0072071F"/>
    <w:rsid w:val="007244C2"/>
    <w:rsid w:val="007270F6"/>
    <w:rsid w:val="00766CE9"/>
    <w:rsid w:val="007730C9"/>
    <w:rsid w:val="007B43F4"/>
    <w:rsid w:val="007D107E"/>
    <w:rsid w:val="007E004A"/>
    <w:rsid w:val="007E2793"/>
    <w:rsid w:val="007E2BF3"/>
    <w:rsid w:val="008010AC"/>
    <w:rsid w:val="00826A63"/>
    <w:rsid w:val="0083097D"/>
    <w:rsid w:val="00833CB9"/>
    <w:rsid w:val="00854608"/>
    <w:rsid w:val="0089618C"/>
    <w:rsid w:val="008A41A8"/>
    <w:rsid w:val="00936BA0"/>
    <w:rsid w:val="0098321B"/>
    <w:rsid w:val="00984027"/>
    <w:rsid w:val="009927F1"/>
    <w:rsid w:val="00993A21"/>
    <w:rsid w:val="009A2FCD"/>
    <w:rsid w:val="009B3B0A"/>
    <w:rsid w:val="009C3E37"/>
    <w:rsid w:val="009C5518"/>
    <w:rsid w:val="009E1E07"/>
    <w:rsid w:val="009F33C7"/>
    <w:rsid w:val="00A02557"/>
    <w:rsid w:val="00A30FDA"/>
    <w:rsid w:val="00A33DE3"/>
    <w:rsid w:val="00A44ED9"/>
    <w:rsid w:val="00A61A52"/>
    <w:rsid w:val="00A738B5"/>
    <w:rsid w:val="00AA0B37"/>
    <w:rsid w:val="00AA3AD6"/>
    <w:rsid w:val="00AA4F6A"/>
    <w:rsid w:val="00AB6599"/>
    <w:rsid w:val="00AC0A14"/>
    <w:rsid w:val="00AD26B8"/>
    <w:rsid w:val="00B10BEB"/>
    <w:rsid w:val="00B14691"/>
    <w:rsid w:val="00B63ABC"/>
    <w:rsid w:val="00B64731"/>
    <w:rsid w:val="00B70C1E"/>
    <w:rsid w:val="00B83B93"/>
    <w:rsid w:val="00B8406A"/>
    <w:rsid w:val="00B962CE"/>
    <w:rsid w:val="00BA3030"/>
    <w:rsid w:val="00BD3883"/>
    <w:rsid w:val="00C16056"/>
    <w:rsid w:val="00C22DF9"/>
    <w:rsid w:val="00C332EC"/>
    <w:rsid w:val="00C37ABC"/>
    <w:rsid w:val="00C37DAB"/>
    <w:rsid w:val="00C52542"/>
    <w:rsid w:val="00C56440"/>
    <w:rsid w:val="00C564F1"/>
    <w:rsid w:val="00C73EA3"/>
    <w:rsid w:val="00C8052E"/>
    <w:rsid w:val="00C80D64"/>
    <w:rsid w:val="00CC4076"/>
    <w:rsid w:val="00CC6CE4"/>
    <w:rsid w:val="00CD5A24"/>
    <w:rsid w:val="00CE2E85"/>
    <w:rsid w:val="00D00D77"/>
    <w:rsid w:val="00D37861"/>
    <w:rsid w:val="00D47229"/>
    <w:rsid w:val="00D540FC"/>
    <w:rsid w:val="00D6406A"/>
    <w:rsid w:val="00DD4F5D"/>
    <w:rsid w:val="00DF6DE8"/>
    <w:rsid w:val="00E529AD"/>
    <w:rsid w:val="00E67E40"/>
    <w:rsid w:val="00E8104B"/>
    <w:rsid w:val="00E877B9"/>
    <w:rsid w:val="00EA3256"/>
    <w:rsid w:val="00EB3F87"/>
    <w:rsid w:val="00EF387F"/>
    <w:rsid w:val="00F42E24"/>
    <w:rsid w:val="00F6268C"/>
    <w:rsid w:val="00F77A93"/>
    <w:rsid w:val="00F80E81"/>
    <w:rsid w:val="00F86BC0"/>
    <w:rsid w:val="00FA5491"/>
    <w:rsid w:val="00FB4CC7"/>
    <w:rsid w:val="00FC63DD"/>
    <w:rsid w:val="00FD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qFormat/>
    <w:rsid w:val="006108D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44ED9"/>
  </w:style>
  <w:style w:type="paragraph" w:styleId="Zpat">
    <w:name w:val="footer"/>
    <w:basedOn w:val="Normln"/>
    <w:link w:val="ZpatChar"/>
    <w:uiPriority w:val="99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4ED9"/>
  </w:style>
  <w:style w:type="character" w:styleId="Hypertextovodkaz">
    <w:name w:val="Hyperlink"/>
    <w:uiPriority w:val="99"/>
    <w:unhideWhenUsed/>
    <w:rsid w:val="00A44ED9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6108D5"/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B643F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5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524E"/>
    <w:rPr>
      <w:rFonts w:ascii="Tahoma" w:hAnsi="Tahoma" w:cs="Tahoma"/>
      <w:sz w:val="16"/>
      <w:szCs w:val="16"/>
    </w:rPr>
  </w:style>
  <w:style w:type="character" w:customStyle="1" w:styleId="placeholder2">
    <w:name w:val="placeholder2"/>
    <w:rsid w:val="000E0C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qFormat/>
    <w:rsid w:val="006108D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44ED9"/>
  </w:style>
  <w:style w:type="paragraph" w:styleId="Zpat">
    <w:name w:val="footer"/>
    <w:basedOn w:val="Normln"/>
    <w:link w:val="ZpatChar"/>
    <w:uiPriority w:val="99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4ED9"/>
  </w:style>
  <w:style w:type="character" w:styleId="Hypertextovodkaz">
    <w:name w:val="Hyperlink"/>
    <w:uiPriority w:val="99"/>
    <w:unhideWhenUsed/>
    <w:rsid w:val="00A44ED9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6108D5"/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B643F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5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524E"/>
    <w:rPr>
      <w:rFonts w:ascii="Tahoma" w:hAnsi="Tahoma" w:cs="Tahoma"/>
      <w:sz w:val="16"/>
      <w:szCs w:val="16"/>
    </w:rPr>
  </w:style>
  <w:style w:type="character" w:customStyle="1" w:styleId="placeholder2">
    <w:name w:val="placeholder2"/>
    <w:rsid w:val="000E0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inancnisprava.cz/cs/financni-sprava/pro-media/tiskove-zpravy/2017/financni-sprava-nove-nabizi-zasilani-uda-7783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financnisprava.cz/cs/dane-a-pojistne/dane/dan-z-nemovitych-veci/informace-stanoviska-a-sdeleni/2016/informace-k-nove-sluzbe-zasilani-udaju-p-763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financnisprava.cz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04878-B6EF-4D7C-B244-8AAE827AE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GFŘ</Company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Vávra (GFŘ)</dc:creator>
  <cp:lastModifiedBy>Petlachová Petra Ing. (FÚ pro Moravskoslezský kraj)</cp:lastModifiedBy>
  <cp:revision>2</cp:revision>
  <cp:lastPrinted>2015-11-12T13:19:00Z</cp:lastPrinted>
  <dcterms:created xsi:type="dcterms:W3CDTF">2017-01-04T09:21:00Z</dcterms:created>
  <dcterms:modified xsi:type="dcterms:W3CDTF">2017-01-04T09:21:00Z</dcterms:modified>
</cp:coreProperties>
</file>